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C0" w:rsidRPr="00F35C08" w:rsidRDefault="006E13C0" w:rsidP="006E13C0">
      <w:pPr>
        <w:spacing w:after="0"/>
        <w:rPr>
          <w:rFonts w:eastAsia="Times New Roman" w:cs="Arial"/>
          <w:b/>
          <w:bCs/>
          <w:sz w:val="2"/>
          <w:szCs w:val="2"/>
        </w:rPr>
      </w:pPr>
    </w:p>
    <w:p w:rsidR="006E13C0" w:rsidRPr="00125523" w:rsidRDefault="006E13C0" w:rsidP="006E13C0">
      <w:pPr>
        <w:spacing w:after="0"/>
        <w:rPr>
          <w:rFonts w:asciiTheme="majorHAnsi" w:eastAsia="Times New Roman" w:hAnsiTheme="majorHAnsi" w:cs="Arial"/>
          <w:b/>
          <w:bCs/>
          <w:sz w:val="36"/>
          <w:szCs w:val="36"/>
          <w:u w:val="single"/>
        </w:rPr>
      </w:pPr>
      <w:r w:rsidRPr="00EA1F71">
        <w:rPr>
          <w:rFonts w:asciiTheme="majorHAnsi" w:eastAsia="Times New Roman" w:hAnsiTheme="majorHAnsi" w:cs="Arial"/>
          <w:b/>
          <w:bCs/>
          <w:sz w:val="32"/>
          <w:szCs w:val="36"/>
          <w:u w:val="single"/>
        </w:rPr>
        <w:t>Course Design</w:t>
      </w:r>
    </w:p>
    <w:p w:rsidR="00F35C08" w:rsidRPr="00125523" w:rsidRDefault="007374DF" w:rsidP="006E13C0">
      <w:pPr>
        <w:spacing w:after="0"/>
        <w:rPr>
          <w:rFonts w:asciiTheme="majorHAnsi" w:eastAsia="Times New Roman" w:hAnsiTheme="majorHAnsi" w:cs="Arial"/>
          <w:bCs/>
          <w:sz w:val="20"/>
          <w:szCs w:val="20"/>
        </w:rPr>
      </w:pPr>
      <w:hyperlink r:id="rId6" w:history="1">
        <w:r w:rsidR="00F35C08" w:rsidRPr="00125523">
          <w:rPr>
            <w:rStyle w:val="Hyperlink"/>
            <w:rFonts w:asciiTheme="majorHAnsi" w:eastAsia="Times New Roman" w:hAnsiTheme="majorHAnsi" w:cs="Arial"/>
            <w:bCs/>
            <w:sz w:val="20"/>
            <w:szCs w:val="20"/>
          </w:rPr>
          <w:t>Writing Effective Learning Outcomes</w:t>
        </w:r>
      </w:hyperlink>
    </w:p>
    <w:p w:rsidR="00F35C08" w:rsidRPr="00125523" w:rsidRDefault="007374DF" w:rsidP="006E13C0">
      <w:pPr>
        <w:spacing w:after="0"/>
        <w:rPr>
          <w:rFonts w:asciiTheme="majorHAnsi" w:eastAsia="Times New Roman" w:hAnsiTheme="majorHAnsi" w:cs="Arial"/>
          <w:bCs/>
          <w:sz w:val="20"/>
          <w:szCs w:val="20"/>
        </w:rPr>
      </w:pPr>
      <w:hyperlink r:id="rId7" w:history="1">
        <w:r w:rsidR="00F35C08" w:rsidRPr="00125523">
          <w:rPr>
            <w:rStyle w:val="Hyperlink"/>
            <w:rFonts w:asciiTheme="majorHAnsi" w:eastAsia="Times New Roman" w:hAnsiTheme="majorHAnsi" w:cs="Arial"/>
            <w:bCs/>
            <w:sz w:val="20"/>
            <w:szCs w:val="20"/>
          </w:rPr>
          <w:t>Educational Design Using the Addie Model</w:t>
        </w:r>
      </w:hyperlink>
      <w:r w:rsidR="00F35C08" w:rsidRPr="00125523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</w:p>
    <w:p w:rsidR="00F35C08" w:rsidRPr="00125523" w:rsidRDefault="007374DF" w:rsidP="006E13C0">
      <w:pPr>
        <w:spacing w:after="0"/>
        <w:rPr>
          <w:rFonts w:asciiTheme="majorHAnsi" w:eastAsia="Times New Roman" w:hAnsiTheme="majorHAnsi" w:cs="Arial"/>
          <w:bCs/>
          <w:sz w:val="20"/>
          <w:szCs w:val="20"/>
        </w:rPr>
      </w:pPr>
      <w:hyperlink r:id="rId8" w:history="1">
        <w:r w:rsidR="00F35C08" w:rsidRPr="00125523">
          <w:rPr>
            <w:rStyle w:val="Hyperlink"/>
            <w:rFonts w:asciiTheme="majorHAnsi" w:eastAsia="Times New Roman" w:hAnsiTheme="majorHAnsi" w:cs="Arial"/>
            <w:bCs/>
            <w:sz w:val="20"/>
            <w:szCs w:val="20"/>
          </w:rPr>
          <w:t>Teaching Online and Hybrid</w:t>
        </w:r>
      </w:hyperlink>
      <w:r w:rsidR="00F35C08" w:rsidRPr="00125523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</w:p>
    <w:p w:rsidR="00F35C08" w:rsidRPr="00125523" w:rsidRDefault="007374DF" w:rsidP="006E13C0">
      <w:pPr>
        <w:spacing w:after="0"/>
        <w:rPr>
          <w:rFonts w:asciiTheme="majorHAnsi" w:eastAsia="Times New Roman" w:hAnsiTheme="majorHAnsi" w:cs="Arial"/>
          <w:bCs/>
          <w:sz w:val="20"/>
          <w:szCs w:val="20"/>
        </w:rPr>
      </w:pPr>
      <w:hyperlink r:id="rId9" w:history="1">
        <w:r w:rsidR="00F35C08" w:rsidRPr="00125523">
          <w:rPr>
            <w:rStyle w:val="Hyperlink"/>
            <w:rFonts w:asciiTheme="majorHAnsi" w:eastAsia="Times New Roman" w:hAnsiTheme="majorHAnsi" w:cs="Arial"/>
            <w:bCs/>
            <w:sz w:val="20"/>
            <w:szCs w:val="20"/>
          </w:rPr>
          <w:t>Technology in the Classroom and Online</w:t>
        </w:r>
      </w:hyperlink>
      <w:r w:rsidR="00F35C08" w:rsidRPr="00125523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</w:p>
    <w:p w:rsidR="006E13C0" w:rsidRPr="008138CF" w:rsidRDefault="007374DF" w:rsidP="006E13C0">
      <w:pPr>
        <w:spacing w:after="0"/>
        <w:rPr>
          <w:rFonts w:asciiTheme="majorHAnsi" w:eastAsia="Times New Roman" w:hAnsiTheme="majorHAnsi" w:cs="Arial"/>
          <w:b/>
          <w:bCs/>
          <w:color w:val="C00000"/>
          <w:sz w:val="16"/>
          <w:szCs w:val="16"/>
        </w:rPr>
      </w:pPr>
      <w:hyperlink r:id="rId10" w:history="1">
        <w:r w:rsidR="00F35C08" w:rsidRPr="00125523">
          <w:rPr>
            <w:rStyle w:val="Hyperlink"/>
            <w:rFonts w:asciiTheme="majorHAnsi" w:eastAsia="Times New Roman" w:hAnsiTheme="majorHAnsi" w:cs="Arial"/>
            <w:bCs/>
            <w:sz w:val="20"/>
            <w:szCs w:val="20"/>
          </w:rPr>
          <w:t>Creating Engaging Lessons Online</w:t>
        </w:r>
      </w:hyperlink>
      <w:r w:rsidR="00F35C08" w:rsidRPr="00125523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A20C03" w:rsidRPr="00125523">
        <w:rPr>
          <w:rFonts w:asciiTheme="majorHAnsi" w:eastAsia="Times New Roman" w:hAnsiTheme="majorHAnsi" w:cs="Arial"/>
          <w:color w:val="C00000"/>
          <w:sz w:val="18"/>
          <w:szCs w:val="18"/>
        </w:rPr>
        <w:br/>
      </w:r>
    </w:p>
    <w:p w:rsidR="006E13C0" w:rsidRPr="00125523" w:rsidRDefault="006E13C0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r w:rsidRPr="00EA1F71">
        <w:rPr>
          <w:rFonts w:asciiTheme="majorHAnsi" w:eastAsia="Times New Roman" w:hAnsiTheme="majorHAnsi" w:cs="Arial"/>
          <w:b/>
          <w:bCs/>
          <w:sz w:val="32"/>
          <w:szCs w:val="36"/>
          <w:u w:val="single"/>
        </w:rPr>
        <w:t>Interaction and Collaboration</w:t>
      </w:r>
      <w:r w:rsidR="00A20C03" w:rsidRPr="00125523">
        <w:rPr>
          <w:rFonts w:asciiTheme="majorHAnsi" w:eastAsia="Times New Roman" w:hAnsiTheme="majorHAnsi" w:cs="Arial"/>
          <w:color w:val="C00000"/>
          <w:sz w:val="36"/>
          <w:szCs w:val="36"/>
          <w:u w:val="single"/>
        </w:rPr>
        <w:br/>
      </w:r>
      <w:hyperlink r:id="rId11" w:history="1">
        <w:r w:rsidR="00F35C08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Instructional Video Best Practices</w:t>
        </w:r>
      </w:hyperlink>
      <w:r w:rsidR="00F35C08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F35C08" w:rsidRPr="00125523" w:rsidRDefault="007374DF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12" w:history="1">
        <w:r w:rsidR="00F35C08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Digital Video in the Classroom</w:t>
        </w:r>
      </w:hyperlink>
      <w:r w:rsidR="00F35C08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F35C08" w:rsidRPr="00125523" w:rsidRDefault="007374DF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13" w:history="1">
        <w:r w:rsidR="00F35C08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Critical Thinking</w:t>
        </w:r>
      </w:hyperlink>
      <w:r w:rsidR="00F35C08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F35C08" w:rsidRPr="00125523" w:rsidRDefault="007374DF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14" w:history="1">
        <w:r w:rsidR="00F35C08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Cornell Notes</w:t>
        </w:r>
      </w:hyperlink>
      <w:r w:rsidR="00F35C08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F35C08" w:rsidRPr="00125523" w:rsidRDefault="007374DF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15" w:history="1">
        <w:r w:rsidR="00F35C08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Effective Note-taking</w:t>
        </w:r>
      </w:hyperlink>
      <w:r w:rsidR="00F35C08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F35C08" w:rsidRPr="00125523" w:rsidRDefault="007374DF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16" w:history="1">
        <w:r w:rsidR="00F35C08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 xml:space="preserve">Digital Storytelling &amp; Creativity </w:t>
        </w:r>
      </w:hyperlink>
      <w:r w:rsidR="00F35C08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A20C03" w:rsidRPr="00125523" w:rsidRDefault="007374DF" w:rsidP="00A20C03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hyperlink r:id="rId17" w:history="1">
        <w:r w:rsidR="00F35C08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Effective Online Discussions</w:t>
        </w:r>
      </w:hyperlink>
      <w:r w:rsidR="00F35C08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010E8" w:rsidRPr="008138CF" w:rsidRDefault="006010E8" w:rsidP="00A20C03">
      <w:pPr>
        <w:spacing w:after="0"/>
        <w:rPr>
          <w:rFonts w:asciiTheme="majorHAnsi" w:eastAsia="Times New Roman" w:hAnsiTheme="majorHAnsi" w:cs="Arial"/>
          <w:sz w:val="16"/>
          <w:szCs w:val="16"/>
          <w:u w:val="single"/>
        </w:rPr>
      </w:pPr>
    </w:p>
    <w:p w:rsidR="006010E8" w:rsidRPr="00125523" w:rsidRDefault="005A5560" w:rsidP="00A20C03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EA1F71">
        <w:rPr>
          <w:rFonts w:asciiTheme="majorHAnsi" w:eastAsia="Times New Roman" w:hAnsiTheme="majorHAnsi" w:cs="Arial"/>
          <w:b/>
          <w:bCs/>
          <w:sz w:val="32"/>
          <w:szCs w:val="36"/>
          <w:u w:val="single"/>
        </w:rPr>
        <w:t>Accessibility Resources</w:t>
      </w:r>
    </w:p>
    <w:p w:rsidR="005A5560" w:rsidRPr="005A5560" w:rsidRDefault="007374DF" w:rsidP="00A20C03">
      <w:pPr>
        <w:spacing w:after="0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18" w:history="1">
        <w:r w:rsidR="005A5560" w:rsidRPr="005A5560">
          <w:rPr>
            <w:rStyle w:val="Hyperlink"/>
            <w:rFonts w:asciiTheme="majorHAnsi" w:eastAsia="Times New Roman" w:hAnsiTheme="majorHAnsi" w:cs="Arial"/>
            <w:sz w:val="20"/>
            <w:szCs w:val="20"/>
          </w:rPr>
          <w:t>Digitally Accessible Campus</w:t>
        </w:r>
      </w:hyperlink>
    </w:p>
    <w:p w:rsidR="005A5560" w:rsidRPr="005A5560" w:rsidRDefault="007374DF" w:rsidP="00A20C03">
      <w:pPr>
        <w:spacing w:after="0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19" w:history="1">
        <w:r w:rsidR="005A5560" w:rsidRPr="005A5560">
          <w:rPr>
            <w:rStyle w:val="Hyperlink"/>
            <w:rFonts w:asciiTheme="majorHAnsi" w:eastAsia="Times New Roman" w:hAnsiTheme="majorHAnsi" w:cs="Arial"/>
            <w:sz w:val="20"/>
            <w:szCs w:val="20"/>
          </w:rPr>
          <w:t>Creating an Accessible Syllabus</w:t>
        </w:r>
      </w:hyperlink>
    </w:p>
    <w:p w:rsidR="005A5560" w:rsidRPr="005A5560" w:rsidRDefault="007374DF" w:rsidP="00A20C03">
      <w:pPr>
        <w:spacing w:after="0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20" w:history="1">
        <w:r w:rsidR="005A5560" w:rsidRPr="005A5560">
          <w:rPr>
            <w:rStyle w:val="Hyperlink"/>
            <w:rFonts w:asciiTheme="majorHAnsi" w:eastAsia="Times New Roman" w:hAnsiTheme="majorHAnsi" w:cs="Arial"/>
            <w:sz w:val="20"/>
            <w:szCs w:val="20"/>
          </w:rPr>
          <w:t>Creating an Accessible Form</w:t>
        </w:r>
      </w:hyperlink>
    </w:p>
    <w:p w:rsidR="00572124" w:rsidRDefault="007374DF" w:rsidP="00572124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21" w:history="1">
        <w:r w:rsidR="00572124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Accessible Online Course</w:t>
        </w:r>
      </w:hyperlink>
      <w:r w:rsidR="00572124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37651" w:rsidRDefault="007374DF" w:rsidP="00B37651">
      <w:pPr>
        <w:spacing w:after="0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22" w:history="1">
        <w:r w:rsidR="00B37651" w:rsidRPr="00572124">
          <w:rPr>
            <w:rStyle w:val="Hyperlink"/>
            <w:rFonts w:asciiTheme="majorHAnsi" w:eastAsia="Times New Roman" w:hAnsiTheme="majorHAnsi" w:cs="Arial"/>
            <w:sz w:val="20"/>
            <w:szCs w:val="20"/>
          </w:rPr>
          <w:t>Tech for Students with Learning Disabilities</w:t>
        </w:r>
      </w:hyperlink>
    </w:p>
    <w:p w:rsidR="00B37651" w:rsidRDefault="007374DF" w:rsidP="00B37651">
      <w:pPr>
        <w:spacing w:after="0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23" w:history="1">
        <w:r w:rsidR="00B37651" w:rsidRPr="00572124">
          <w:rPr>
            <w:rStyle w:val="Hyperlink"/>
            <w:rFonts w:asciiTheme="majorHAnsi" w:eastAsia="Times New Roman" w:hAnsiTheme="majorHAnsi" w:cs="Arial"/>
            <w:sz w:val="20"/>
            <w:szCs w:val="20"/>
          </w:rPr>
          <w:t>Tech Solutions for Students with Autism</w:t>
        </w:r>
      </w:hyperlink>
    </w:p>
    <w:p w:rsidR="00B37651" w:rsidRPr="00572124" w:rsidRDefault="00B37651" w:rsidP="00B37651">
      <w:pPr>
        <w:spacing w:after="0"/>
        <w:rPr>
          <w:rStyle w:val="Hyperlink"/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  <w:u w:val="single"/>
        </w:rPr>
        <w:fldChar w:fldCharType="begin"/>
      </w:r>
      <w:r>
        <w:rPr>
          <w:rFonts w:asciiTheme="majorHAnsi" w:eastAsia="Times New Roman" w:hAnsiTheme="majorHAnsi" w:cs="Arial"/>
          <w:sz w:val="20"/>
          <w:szCs w:val="20"/>
          <w:u w:val="single"/>
        </w:rPr>
        <w:instrText>HYPERLINK "https://www.atomiclearning.com/highed/hoonuit/8/dyslexia-</w:instrText>
      </w:r>
      <w:r w:rsidR="00430FD7">
        <w:rPr>
          <w:rFonts w:asciiTheme="majorHAnsi" w:eastAsia="Times New Roman" w:hAnsiTheme="majorHAnsi" w:cs="Arial"/>
          <w:sz w:val="20"/>
          <w:szCs w:val="20"/>
          <w:u w:val="single"/>
        </w:rPr>
        <w:instrText>training?cn=sandburg</w:instrText>
      </w:r>
      <w:r>
        <w:rPr>
          <w:rFonts w:asciiTheme="majorHAnsi" w:eastAsia="Times New Roman" w:hAnsiTheme="majorHAnsi" w:cs="Arial"/>
          <w:sz w:val="20"/>
          <w:szCs w:val="20"/>
          <w:u w:val="single"/>
        </w:rPr>
        <w:instrText>"</w:instrText>
      </w:r>
      <w:r>
        <w:rPr>
          <w:rFonts w:asciiTheme="majorHAnsi" w:eastAsia="Times New Roman" w:hAnsiTheme="majorHAnsi" w:cs="Arial"/>
          <w:sz w:val="20"/>
          <w:szCs w:val="20"/>
          <w:u w:val="single"/>
        </w:rPr>
        <w:fldChar w:fldCharType="separate"/>
      </w:r>
      <w:r w:rsidRPr="00572124">
        <w:rPr>
          <w:rStyle w:val="Hyperlink"/>
          <w:rFonts w:asciiTheme="majorHAnsi" w:eastAsia="Times New Roman" w:hAnsiTheme="majorHAnsi" w:cs="Arial"/>
          <w:sz w:val="20"/>
          <w:szCs w:val="20"/>
        </w:rPr>
        <w:t>Tech for Students with Dyslexia</w:t>
      </w:r>
    </w:p>
    <w:p w:rsidR="006010E8" w:rsidRDefault="00B37651" w:rsidP="00A20C03">
      <w:pPr>
        <w:spacing w:after="0"/>
        <w:rPr>
          <w:rFonts w:asciiTheme="majorHAnsi" w:eastAsia="Times New Roman" w:hAnsiTheme="majorHAnsi" w:cs="Arial"/>
          <w:sz w:val="20"/>
          <w:szCs w:val="20"/>
          <w:u w:val="single"/>
        </w:rPr>
      </w:pPr>
      <w:r>
        <w:rPr>
          <w:rFonts w:asciiTheme="majorHAnsi" w:eastAsia="Times New Roman" w:hAnsiTheme="majorHAnsi" w:cs="Arial"/>
          <w:sz w:val="20"/>
          <w:szCs w:val="20"/>
          <w:u w:val="single"/>
        </w:rPr>
        <w:fldChar w:fldCharType="end"/>
      </w:r>
      <w:hyperlink r:id="rId24" w:history="1">
        <w:r w:rsidR="008138CF" w:rsidRPr="008138CF">
          <w:rPr>
            <w:rStyle w:val="Hyperlink"/>
            <w:rFonts w:asciiTheme="majorHAnsi" w:eastAsia="Times New Roman" w:hAnsiTheme="majorHAnsi" w:cs="Arial"/>
            <w:sz w:val="20"/>
            <w:szCs w:val="20"/>
          </w:rPr>
          <w:t>Skills for Developing Assistive Tech Training</w:t>
        </w:r>
      </w:hyperlink>
      <w:r w:rsidR="008138CF" w:rsidRPr="008138CF">
        <w:rPr>
          <w:rFonts w:asciiTheme="majorHAnsi" w:eastAsia="Times New Roman" w:hAnsiTheme="majorHAnsi" w:cs="Arial"/>
          <w:sz w:val="20"/>
          <w:szCs w:val="20"/>
          <w:u w:val="single"/>
        </w:rPr>
        <w:t xml:space="preserve"> </w:t>
      </w:r>
    </w:p>
    <w:p w:rsidR="00572124" w:rsidRPr="008138CF" w:rsidRDefault="00572124" w:rsidP="00A20C03">
      <w:pPr>
        <w:spacing w:after="0"/>
        <w:rPr>
          <w:rFonts w:asciiTheme="majorHAnsi" w:eastAsia="Times New Roman" w:hAnsiTheme="majorHAnsi" w:cs="Arial"/>
          <w:sz w:val="20"/>
          <w:szCs w:val="20"/>
          <w:u w:val="single"/>
        </w:rPr>
      </w:pPr>
    </w:p>
    <w:p w:rsidR="005A5560" w:rsidRDefault="00EA1F71" w:rsidP="00A20C03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125523">
        <w:rPr>
          <w:rFonts w:asciiTheme="majorHAnsi" w:eastAsia="Times New Roman" w:hAnsiTheme="majorHAnsi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657181" wp14:editId="6FC02EF6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7284720" cy="1493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1493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71" w:rsidRPr="00BD3DC9" w:rsidRDefault="00EA1F71" w:rsidP="00EA1F71">
                            <w:pPr>
                              <w:spacing w:after="0"/>
                              <w:ind w:left="180" w:right="90"/>
                              <w:rPr>
                                <w:b/>
                                <w:iCs/>
                                <w:color w:val="005C96"/>
                                <w:sz w:val="32"/>
                                <w:szCs w:val="32"/>
                              </w:rPr>
                            </w:pPr>
                            <w:r w:rsidRPr="00BD3DC9">
                              <w:rPr>
                                <w:b/>
                                <w:iCs/>
                                <w:color w:val="005C96"/>
                                <w:sz w:val="32"/>
                                <w:szCs w:val="32"/>
                              </w:rPr>
                              <w:t>Log in Instructions</w:t>
                            </w:r>
                          </w:p>
                          <w:p w:rsidR="00B55C0E" w:rsidRDefault="00075C28" w:rsidP="00B55C0E">
                            <w:pPr>
                              <w:ind w:left="180" w:right="90"/>
                              <w:rPr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To log in, simply log into </w:t>
                            </w:r>
                            <w:proofErr w:type="spellStart"/>
                            <w:r>
                              <w:rPr>
                                <w:iCs/>
                                <w:color w:val="000000" w:themeColor="text1"/>
                              </w:rPr>
                              <w:t>mySandburg</w:t>
                            </w:r>
                            <w:proofErr w:type="spellEnd"/>
                            <w:r>
                              <w:rPr>
                                <w:iCs/>
                                <w:color w:val="000000" w:themeColor="text1"/>
                              </w:rPr>
                              <w:t xml:space="preserve"> at </w:t>
                            </w:r>
                            <w:hyperlink r:id="rId25" w:history="1">
                              <w:r w:rsidR="00B55C0E" w:rsidRPr="00E47553">
                                <w:rPr>
                                  <w:rStyle w:val="Hyperlink"/>
                                </w:rPr>
                                <w:t>www.sandburg.edu/content/mysandburg</w:t>
                              </w:r>
                            </w:hyperlink>
                            <w:r w:rsidR="00B55C0E">
                              <w:rPr>
                                <w:iCs/>
                                <w:color w:val="000000" w:themeColor="text1"/>
                              </w:rPr>
                              <w:t xml:space="preserve"> and click on the Atomic Learning link in the upper left hand corner. </w:t>
                            </w:r>
                            <w:r w:rsidR="00EA1F71">
                              <w:rPr>
                                <w:iCs/>
                                <w:color w:val="000000" w:themeColor="text1"/>
                              </w:rPr>
                              <w:br/>
                            </w:r>
                          </w:p>
                          <w:p w:rsidR="00125523" w:rsidRPr="00F47721" w:rsidRDefault="00125523" w:rsidP="00B55C0E">
                            <w:pPr>
                              <w:ind w:left="180" w:right="90"/>
                              <w:rPr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9703CC">
                              <w:rPr>
                                <w:iCs/>
                                <w:color w:val="000000" w:themeColor="text1"/>
                                <w:sz w:val="20"/>
                              </w:rPr>
                              <w:t xml:space="preserve">Have Questions? Contact </w:t>
                            </w:r>
                            <w:r w:rsidR="00C300F5">
                              <w:rPr>
                                <w:iCs/>
                                <w:color w:val="000000" w:themeColor="text1"/>
                                <w:sz w:val="20"/>
                              </w:rPr>
                              <w:t>Michelle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0"/>
                              </w:rPr>
                              <w:t xml:space="preserve"> at: </w:t>
                            </w:r>
                            <w:hyperlink r:id="rId26" w:history="1">
                              <w:r w:rsidR="00C300F5" w:rsidRPr="00E47553">
                                <w:rPr>
                                  <w:rStyle w:val="Hyperlink"/>
                                  <w:sz w:val="20"/>
                                </w:rPr>
                                <w:t>mgrady@atomiclearning.com</w:t>
                              </w:r>
                            </w:hyperlink>
                            <w:r w:rsidR="00572124">
                              <w:rPr>
                                <w:i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57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pt;width:573.6pt;height:117.6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" fillcolor="#e7e6e6 [3214]" stroked="f">
                <v:textbox>
                  <w:txbxContent>
                    <w:p w:rsidR="00EA1F71" w:rsidRPr="00BD3DC9" w:rsidRDefault="00EA1F71" w:rsidP="00EA1F71">
                      <w:pPr>
                        <w:spacing w:after="0"/>
                        <w:ind w:left="180" w:right="90"/>
                        <w:rPr>
                          <w:b/>
                          <w:iCs/>
                          <w:color w:val="005C96"/>
                          <w:sz w:val="32"/>
                          <w:szCs w:val="32"/>
                        </w:rPr>
                      </w:pPr>
                      <w:r w:rsidRPr="00BD3DC9">
                        <w:rPr>
                          <w:b/>
                          <w:iCs/>
                          <w:color w:val="005C96"/>
                          <w:sz w:val="32"/>
                          <w:szCs w:val="32"/>
                        </w:rPr>
                        <w:t>Log in Instructions</w:t>
                      </w:r>
                    </w:p>
                    <w:p w:rsidR="00B55C0E" w:rsidRDefault="00075C28" w:rsidP="00B55C0E">
                      <w:pPr>
                        <w:ind w:left="180" w:right="90"/>
                        <w:rPr>
                          <w:iCs/>
                          <w:color w:val="000000" w:themeColor="text1"/>
                          <w:sz w:val="20"/>
                        </w:rPr>
                      </w:pPr>
                      <w:r>
                        <w:rPr>
                          <w:iCs/>
                          <w:color w:val="000000" w:themeColor="text1"/>
                        </w:rPr>
                        <w:t xml:space="preserve">To log in, simply log into </w:t>
                      </w:r>
                      <w:proofErr w:type="spellStart"/>
                      <w:r>
                        <w:rPr>
                          <w:iCs/>
                          <w:color w:val="000000" w:themeColor="text1"/>
                        </w:rPr>
                        <w:t>mySandburg</w:t>
                      </w:r>
                      <w:proofErr w:type="spellEnd"/>
                      <w:r>
                        <w:rPr>
                          <w:iCs/>
                          <w:color w:val="000000" w:themeColor="text1"/>
                        </w:rPr>
                        <w:t xml:space="preserve"> at </w:t>
                      </w:r>
                      <w:hyperlink r:id="rId27" w:history="1">
                        <w:r w:rsidR="00B55C0E" w:rsidRPr="00E47553">
                          <w:rPr>
                            <w:rStyle w:val="Hyperlink"/>
                          </w:rPr>
                          <w:t>www.sandburg.edu/conten</w:t>
                        </w:r>
                        <w:bookmarkStart w:id="1" w:name="_GoBack"/>
                        <w:bookmarkEnd w:id="1"/>
                        <w:r w:rsidR="00B55C0E" w:rsidRPr="00E47553">
                          <w:rPr>
                            <w:rStyle w:val="Hyperlink"/>
                          </w:rPr>
                          <w:t>t</w:t>
                        </w:r>
                        <w:r w:rsidR="00B55C0E" w:rsidRPr="00E47553">
                          <w:rPr>
                            <w:rStyle w:val="Hyperlink"/>
                          </w:rPr>
                          <w:t>/mysandburg</w:t>
                        </w:r>
                      </w:hyperlink>
                      <w:r w:rsidR="00B55C0E">
                        <w:rPr>
                          <w:iCs/>
                          <w:color w:val="000000" w:themeColor="text1"/>
                        </w:rPr>
                        <w:t xml:space="preserve"> and click on the Atomic Learning link in the upper left hand corner. </w:t>
                      </w:r>
                      <w:r w:rsidR="00EA1F71">
                        <w:rPr>
                          <w:iCs/>
                          <w:color w:val="000000" w:themeColor="text1"/>
                        </w:rPr>
                        <w:br/>
                      </w:r>
                    </w:p>
                    <w:p w:rsidR="00125523" w:rsidRPr="00F47721" w:rsidRDefault="00125523" w:rsidP="00B55C0E">
                      <w:pPr>
                        <w:ind w:left="180" w:right="90"/>
                        <w:rPr>
                          <w:iCs/>
                          <w:color w:val="000000" w:themeColor="text1"/>
                          <w:sz w:val="20"/>
                        </w:rPr>
                      </w:pPr>
                      <w:r w:rsidRPr="009703CC">
                        <w:rPr>
                          <w:iCs/>
                          <w:color w:val="000000" w:themeColor="text1"/>
                          <w:sz w:val="20"/>
                        </w:rPr>
                        <w:t xml:space="preserve">Have Questions? Contact </w:t>
                      </w:r>
                      <w:r w:rsidR="00C300F5">
                        <w:rPr>
                          <w:iCs/>
                          <w:color w:val="000000" w:themeColor="text1"/>
                          <w:sz w:val="20"/>
                        </w:rPr>
                        <w:t>Michelle</w:t>
                      </w:r>
                      <w:r>
                        <w:rPr>
                          <w:iCs/>
                          <w:color w:val="000000" w:themeColor="text1"/>
                          <w:sz w:val="20"/>
                        </w:rPr>
                        <w:t xml:space="preserve"> at: </w:t>
                      </w:r>
                      <w:hyperlink r:id="rId28" w:history="1">
                        <w:r w:rsidR="00C300F5" w:rsidRPr="00E47553">
                          <w:rPr>
                            <w:rStyle w:val="Hyperlink"/>
                            <w:sz w:val="20"/>
                          </w:rPr>
                          <w:t>mgrady@atomiclearning.com</w:t>
                        </w:r>
                      </w:hyperlink>
                      <w:r w:rsidR="00572124">
                        <w:rPr>
                          <w:iC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0C03" w:rsidRPr="00EA1F71" w:rsidRDefault="006E13C0" w:rsidP="00A20C03">
      <w:pPr>
        <w:spacing w:after="0"/>
        <w:rPr>
          <w:rFonts w:asciiTheme="majorHAnsi" w:eastAsia="Times New Roman" w:hAnsiTheme="majorHAnsi" w:cs="Arial"/>
          <w:sz w:val="32"/>
          <w:szCs w:val="36"/>
          <w:u w:val="single"/>
        </w:rPr>
      </w:pPr>
      <w:r w:rsidRPr="00EA1F71">
        <w:rPr>
          <w:rFonts w:asciiTheme="majorHAnsi" w:eastAsia="Times New Roman" w:hAnsiTheme="majorHAnsi" w:cs="Arial"/>
          <w:b/>
          <w:bCs/>
          <w:sz w:val="32"/>
          <w:szCs w:val="36"/>
          <w:u w:val="single"/>
        </w:rPr>
        <w:t>Assessment</w:t>
      </w:r>
    </w:p>
    <w:p w:rsidR="00F35C08" w:rsidRPr="00125523" w:rsidRDefault="007374DF" w:rsidP="00A20C03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29" w:history="1">
        <w:r w:rsidR="00F35C08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Assessment of Learning - How Do They Know?</w:t>
        </w:r>
      </w:hyperlink>
      <w:r w:rsidR="00F35C08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7D477B" w:rsidRPr="00125523" w:rsidRDefault="007374DF" w:rsidP="00A20C03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30" w:history="1">
        <w:r w:rsidR="00F35C08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How Can Rubrics Improve My Projects &amp; Assessments?</w:t>
        </w:r>
      </w:hyperlink>
      <w:r w:rsidR="00F35C08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  <w:hyperlink r:id="rId31" w:history="1">
        <w:r w:rsidR="00F35C08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How Do You Know When They've Got It: Effective Formative Assessment</w:t>
        </w:r>
      </w:hyperlink>
      <w:r w:rsidR="00F35C08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010E8" w:rsidRPr="00EA1F71" w:rsidRDefault="006010E8" w:rsidP="00A20C03">
      <w:pPr>
        <w:spacing w:after="0"/>
        <w:rPr>
          <w:rFonts w:asciiTheme="majorHAnsi" w:eastAsia="Times New Roman" w:hAnsiTheme="majorHAnsi" w:cs="Arial"/>
          <w:sz w:val="10"/>
          <w:szCs w:val="20"/>
        </w:rPr>
      </w:pPr>
    </w:p>
    <w:p w:rsidR="00FD48FA" w:rsidRPr="00125523" w:rsidRDefault="00FD48FA" w:rsidP="006E13C0">
      <w:pPr>
        <w:spacing w:after="0"/>
        <w:rPr>
          <w:rFonts w:asciiTheme="majorHAnsi" w:eastAsia="Times New Roman" w:hAnsiTheme="majorHAnsi" w:cs="Arial"/>
          <w:b/>
          <w:bCs/>
          <w:sz w:val="6"/>
          <w:szCs w:val="6"/>
          <w:u w:val="single"/>
        </w:rPr>
      </w:pPr>
    </w:p>
    <w:p w:rsidR="00220451" w:rsidRPr="00125523" w:rsidRDefault="00220451" w:rsidP="006E13C0">
      <w:pPr>
        <w:spacing w:after="0"/>
        <w:rPr>
          <w:rFonts w:asciiTheme="majorHAnsi" w:eastAsia="Times New Roman" w:hAnsiTheme="majorHAnsi" w:cs="Arial"/>
          <w:b/>
          <w:bCs/>
          <w:sz w:val="6"/>
          <w:szCs w:val="6"/>
          <w:u w:val="single"/>
        </w:rPr>
      </w:pPr>
    </w:p>
    <w:p w:rsidR="00220451" w:rsidRDefault="00220451" w:rsidP="006E13C0">
      <w:pPr>
        <w:spacing w:after="0"/>
        <w:rPr>
          <w:rFonts w:asciiTheme="majorHAnsi" w:eastAsia="Times New Roman" w:hAnsiTheme="majorHAnsi" w:cs="Arial"/>
          <w:b/>
          <w:bCs/>
          <w:sz w:val="6"/>
          <w:szCs w:val="6"/>
          <w:u w:val="single"/>
        </w:rPr>
      </w:pPr>
    </w:p>
    <w:p w:rsidR="00FD48FA" w:rsidRDefault="006E13C0" w:rsidP="006E13C0">
      <w:pPr>
        <w:spacing w:after="0"/>
        <w:rPr>
          <w:rStyle w:val="Hyperlink"/>
          <w:rFonts w:asciiTheme="majorHAnsi" w:eastAsia="Times New Roman" w:hAnsiTheme="majorHAnsi" w:cs="Arial"/>
          <w:sz w:val="20"/>
          <w:szCs w:val="20"/>
        </w:rPr>
      </w:pPr>
      <w:r w:rsidRPr="00EA1F71">
        <w:rPr>
          <w:rFonts w:asciiTheme="majorHAnsi" w:eastAsia="Times New Roman" w:hAnsiTheme="majorHAnsi" w:cs="Arial"/>
          <w:b/>
          <w:bCs/>
          <w:sz w:val="32"/>
          <w:szCs w:val="36"/>
          <w:u w:val="single"/>
        </w:rPr>
        <w:t>Learner Support</w:t>
      </w:r>
      <w:r w:rsidR="00A20C03" w:rsidRPr="00125523">
        <w:rPr>
          <w:rFonts w:asciiTheme="majorHAnsi" w:eastAsia="Times New Roman" w:hAnsiTheme="majorHAnsi" w:cs="Arial"/>
          <w:color w:val="C00000"/>
          <w:sz w:val="36"/>
          <w:szCs w:val="36"/>
          <w:u w:val="single"/>
        </w:rPr>
        <w:br/>
      </w:r>
      <w:hyperlink r:id="rId32" w:history="1">
        <w:r w:rsidR="00FD48FA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Creating an Accessible Syllabus</w:t>
        </w:r>
      </w:hyperlink>
    </w:p>
    <w:p w:rsidR="008138CF" w:rsidRPr="005A5560" w:rsidRDefault="007374DF" w:rsidP="008138CF">
      <w:pPr>
        <w:spacing w:after="0"/>
        <w:rPr>
          <w:rFonts w:asciiTheme="majorHAnsi" w:eastAsia="Times New Roman" w:hAnsiTheme="majorHAnsi" w:cs="Arial"/>
          <w:sz w:val="20"/>
          <w:szCs w:val="20"/>
          <w:u w:val="single"/>
        </w:rPr>
      </w:pPr>
      <w:hyperlink r:id="rId33" w:history="1">
        <w:r w:rsidR="008138CF" w:rsidRPr="005A5560">
          <w:rPr>
            <w:rStyle w:val="Hyperlink"/>
            <w:rFonts w:asciiTheme="majorHAnsi" w:eastAsia="Times New Roman" w:hAnsiTheme="majorHAnsi" w:cs="Arial"/>
            <w:sz w:val="20"/>
            <w:szCs w:val="20"/>
          </w:rPr>
          <w:t>Creating an Accessible Form</w:t>
        </w:r>
      </w:hyperlink>
    </w:p>
    <w:p w:rsidR="00FD48FA" w:rsidRPr="00125523" w:rsidRDefault="007374DF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34" w:history="1">
        <w:r w:rsidR="00FD48FA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Accessible Online Course</w:t>
        </w:r>
      </w:hyperlink>
      <w:r w:rsidR="00FD48FA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FD48FA" w:rsidRPr="00125523" w:rsidRDefault="007374DF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35" w:history="1">
        <w:r w:rsidR="00FD48FA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Information Security Best Practices</w:t>
        </w:r>
      </w:hyperlink>
      <w:r w:rsidR="00FD48FA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A20C03" w:rsidRDefault="007374DF" w:rsidP="00A20C03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36" w:history="1">
        <w:r w:rsidR="00FD48FA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Being Savvy Online</w:t>
        </w:r>
      </w:hyperlink>
      <w:r w:rsidR="00FD48FA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8501A7" w:rsidRPr="00125523" w:rsidRDefault="008501A7" w:rsidP="00A20C03">
      <w:pPr>
        <w:spacing w:after="0"/>
        <w:rPr>
          <w:rFonts w:asciiTheme="majorHAnsi" w:eastAsia="Times New Roman" w:hAnsiTheme="majorHAnsi" w:cs="Arial"/>
          <w:b/>
          <w:bCs/>
          <w:color w:val="C00000"/>
          <w:sz w:val="18"/>
          <w:szCs w:val="18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LMS </w:t>
      </w:r>
      <w:r w:rsidR="008138CF">
        <w:rPr>
          <w:rFonts w:asciiTheme="majorHAnsi" w:eastAsia="Times New Roman" w:hAnsiTheme="majorHAnsi" w:cs="Arial"/>
          <w:sz w:val="20"/>
          <w:szCs w:val="20"/>
        </w:rPr>
        <w:t>Modules</w:t>
      </w:r>
      <w:r>
        <w:rPr>
          <w:rFonts w:asciiTheme="majorHAnsi" w:eastAsia="Times New Roman" w:hAnsiTheme="majorHAnsi" w:cs="Arial"/>
          <w:sz w:val="20"/>
          <w:szCs w:val="20"/>
        </w:rPr>
        <w:t xml:space="preserve"> – </w:t>
      </w:r>
      <w:r w:rsidR="00F47721">
        <w:rPr>
          <w:rFonts w:asciiTheme="majorHAnsi" w:eastAsia="Times New Roman" w:hAnsiTheme="majorHAnsi" w:cs="Arial"/>
          <w:sz w:val="20"/>
          <w:szCs w:val="20"/>
        </w:rPr>
        <w:t xml:space="preserve">Blackboard, Canvas, D2L, </w:t>
      </w:r>
      <w:r w:rsidR="00F47721" w:rsidRPr="005C530B">
        <w:rPr>
          <w:rFonts w:asciiTheme="majorHAnsi" w:eastAsia="Times New Roman" w:hAnsiTheme="majorHAnsi" w:cs="Arial"/>
          <w:b/>
          <w:sz w:val="20"/>
          <w:szCs w:val="20"/>
        </w:rPr>
        <w:t>Moodle</w:t>
      </w:r>
      <w:r w:rsidR="00F47721">
        <w:rPr>
          <w:rFonts w:asciiTheme="majorHAnsi" w:eastAsia="Times New Roman" w:hAnsiTheme="majorHAnsi" w:cs="Arial"/>
          <w:sz w:val="20"/>
          <w:szCs w:val="20"/>
        </w:rPr>
        <w:t>, Sakai, Schoology</w:t>
      </w:r>
      <w:bookmarkStart w:id="0" w:name="_GoBack"/>
      <w:bookmarkEnd w:id="0"/>
    </w:p>
    <w:p w:rsidR="00A20C03" w:rsidRPr="00EA1F71" w:rsidRDefault="00A20C03" w:rsidP="00A20C03">
      <w:pPr>
        <w:spacing w:after="0"/>
        <w:rPr>
          <w:rFonts w:asciiTheme="majorHAnsi" w:eastAsia="Times New Roman" w:hAnsiTheme="majorHAnsi" w:cs="Arial"/>
          <w:b/>
          <w:bCs/>
          <w:color w:val="C00000"/>
          <w:sz w:val="10"/>
          <w:szCs w:val="18"/>
        </w:rPr>
      </w:pPr>
    </w:p>
    <w:p w:rsidR="00A20C03" w:rsidRPr="00125523" w:rsidRDefault="00A20C03" w:rsidP="00A20C03">
      <w:pPr>
        <w:spacing w:after="0"/>
        <w:rPr>
          <w:rFonts w:asciiTheme="majorHAnsi" w:eastAsia="Times New Roman" w:hAnsiTheme="majorHAnsi" w:cs="Arial"/>
          <w:b/>
          <w:bCs/>
          <w:color w:val="C00000"/>
          <w:sz w:val="18"/>
          <w:szCs w:val="18"/>
        </w:rPr>
      </w:pPr>
    </w:p>
    <w:p w:rsidR="00A20C03" w:rsidRPr="00125523" w:rsidRDefault="006E13C0" w:rsidP="00A20C03">
      <w:pPr>
        <w:spacing w:after="0"/>
        <w:rPr>
          <w:rFonts w:asciiTheme="majorHAnsi" w:eastAsia="Times New Roman" w:hAnsiTheme="majorHAnsi" w:cs="Arial"/>
          <w:sz w:val="36"/>
          <w:szCs w:val="36"/>
          <w:u w:val="single"/>
        </w:rPr>
      </w:pPr>
      <w:r w:rsidRPr="00EA1F71">
        <w:rPr>
          <w:rFonts w:asciiTheme="majorHAnsi" w:eastAsia="Times New Roman" w:hAnsiTheme="majorHAnsi" w:cs="Arial"/>
          <w:b/>
          <w:bCs/>
          <w:sz w:val="32"/>
          <w:szCs w:val="36"/>
          <w:u w:val="single"/>
        </w:rPr>
        <w:t>Instructional Strategies</w:t>
      </w:r>
    </w:p>
    <w:p w:rsidR="00BB3A1E" w:rsidRPr="00125523" w:rsidRDefault="007374DF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37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Every Professor is a Teacher of Reading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38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Socratic Seminars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010E8" w:rsidRPr="00125523" w:rsidRDefault="007374DF" w:rsidP="006E13C0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39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Send/Pass a Problem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572124" w:rsidRDefault="007374DF" w:rsidP="00572124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40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Think-Pair-Share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A20C03" w:rsidRPr="00125523">
        <w:rPr>
          <w:rFonts w:asciiTheme="majorHAnsi" w:eastAsia="Times New Roman" w:hAnsiTheme="majorHAnsi" w:cs="Arial"/>
          <w:color w:val="C00000"/>
          <w:sz w:val="18"/>
          <w:szCs w:val="18"/>
        </w:rPr>
        <w:br/>
      </w:r>
      <w:hyperlink r:id="rId41" w:history="1">
        <w:r w:rsidR="00572124" w:rsidRPr="00572124">
          <w:rPr>
            <w:rStyle w:val="Hyperlink"/>
            <w:rFonts w:asciiTheme="majorHAnsi" w:eastAsia="Times New Roman" w:hAnsiTheme="majorHAnsi" w:cs="Arial"/>
            <w:sz w:val="20"/>
            <w:szCs w:val="20"/>
          </w:rPr>
          <w:t>Reading Comprehension Strategies</w:t>
        </w:r>
      </w:hyperlink>
    </w:p>
    <w:p w:rsidR="00A20C03" w:rsidRPr="00125523" w:rsidRDefault="007374DF" w:rsidP="006E13C0">
      <w:pPr>
        <w:spacing w:after="0"/>
        <w:rPr>
          <w:rFonts w:asciiTheme="majorHAnsi" w:eastAsia="Times New Roman" w:hAnsiTheme="majorHAnsi" w:cs="Arial"/>
          <w:i/>
          <w:sz w:val="20"/>
          <w:szCs w:val="20"/>
        </w:rPr>
      </w:pPr>
      <w:hyperlink r:id="rId42" w:history="1">
        <w:r w:rsidR="00BB3A1E" w:rsidRPr="00572124">
          <w:rPr>
            <w:rStyle w:val="Hyperlink"/>
            <w:rFonts w:asciiTheme="majorHAnsi" w:eastAsia="Times New Roman" w:hAnsiTheme="majorHAnsi" w:cs="Arial"/>
            <w:sz w:val="20"/>
            <w:szCs w:val="20"/>
          </w:rPr>
          <w:t>Unlocking Potential: T</w:t>
        </w:r>
        <w:r w:rsidR="00572124" w:rsidRPr="00572124">
          <w:rPr>
            <w:rStyle w:val="Hyperlink"/>
            <w:rFonts w:asciiTheme="majorHAnsi" w:eastAsia="Times New Roman" w:hAnsiTheme="majorHAnsi" w:cs="Arial"/>
            <w:sz w:val="20"/>
            <w:szCs w:val="20"/>
          </w:rPr>
          <w:t>he Impact of Mindset on Success</w:t>
        </w:r>
      </w:hyperlink>
    </w:p>
    <w:p w:rsidR="00220451" w:rsidRPr="00125523" w:rsidRDefault="00220451" w:rsidP="006E13C0">
      <w:pPr>
        <w:spacing w:after="0"/>
        <w:rPr>
          <w:rFonts w:asciiTheme="majorHAnsi" w:eastAsia="Times New Roman" w:hAnsiTheme="majorHAnsi" w:cs="Arial"/>
          <w:i/>
          <w:sz w:val="20"/>
          <w:szCs w:val="20"/>
        </w:rPr>
      </w:pPr>
    </w:p>
    <w:p w:rsidR="00EA1F71" w:rsidRDefault="00EA1F71" w:rsidP="006010E8">
      <w:pPr>
        <w:spacing w:after="0"/>
        <w:rPr>
          <w:rFonts w:asciiTheme="majorHAnsi" w:eastAsia="Times New Roman" w:hAnsiTheme="majorHAnsi" w:cs="Arial"/>
          <w:b/>
          <w:bCs/>
          <w:sz w:val="32"/>
          <w:szCs w:val="36"/>
          <w:u w:val="single"/>
        </w:rPr>
      </w:pPr>
    </w:p>
    <w:p w:rsidR="006010E8" w:rsidRPr="00EA1F71" w:rsidRDefault="006010E8" w:rsidP="006010E8">
      <w:pPr>
        <w:spacing w:after="0"/>
        <w:rPr>
          <w:rFonts w:asciiTheme="majorHAnsi" w:eastAsia="Times New Roman" w:hAnsiTheme="majorHAnsi" w:cs="Arial"/>
          <w:sz w:val="32"/>
          <w:szCs w:val="36"/>
          <w:u w:val="single"/>
        </w:rPr>
      </w:pPr>
      <w:r w:rsidRPr="00EA1F71">
        <w:rPr>
          <w:rFonts w:asciiTheme="majorHAnsi" w:eastAsia="Times New Roman" w:hAnsiTheme="majorHAnsi" w:cs="Arial"/>
          <w:b/>
          <w:bCs/>
          <w:sz w:val="32"/>
          <w:szCs w:val="36"/>
          <w:u w:val="single"/>
        </w:rPr>
        <w:t>For the Online Student</w:t>
      </w:r>
    </w:p>
    <w:p w:rsidR="00FD48FA" w:rsidRPr="00125523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43" w:history="1">
        <w:r w:rsidR="00FD48FA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What Are Strategies for Working in a Group?</w:t>
        </w:r>
      </w:hyperlink>
      <w:r w:rsidR="00FD48FA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FD48FA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44" w:history="1">
        <w:r w:rsidR="00FD48FA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Being an Effective Online Student</w:t>
        </w:r>
      </w:hyperlink>
      <w:r w:rsidR="00FD48FA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FD48FA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45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Successful Time Management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FD48FA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46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How Do I Manage My Time?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BB3A1E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47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Information Security Best Practices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BB3A1E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48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Being Savvy Online</w:t>
        </w:r>
      </w:hyperlink>
    </w:p>
    <w:p w:rsidR="00BB3A1E" w:rsidRPr="00125523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49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Avoiding Plagiarism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50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MLA Research Paper Basics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51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APA Research Paper Basics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52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Planning a Paper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53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Grammar 101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BB3A1E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54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Types of Papers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BB3A1E" w:rsidRPr="00125523" w:rsidRDefault="007374DF" w:rsidP="00BB3A1E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55" w:history="1">
        <w:r w:rsidR="00BB3A1E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Cornell Notes</w:t>
        </w:r>
      </w:hyperlink>
      <w:r w:rsidR="00BB3A1E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765747" w:rsidRPr="00125523" w:rsidRDefault="007374DF" w:rsidP="00BB3A1E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56" w:history="1">
        <w:r w:rsidR="00765747" w:rsidRPr="0012552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How Do I Become a Good Note-Taker?</w:t>
        </w:r>
      </w:hyperlink>
      <w:r w:rsidR="00765747" w:rsidRPr="00125523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:rsidR="006010E8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57" w:history="1">
        <w:r w:rsidR="00572124" w:rsidRPr="00572124">
          <w:rPr>
            <w:rStyle w:val="Hyperlink"/>
            <w:rFonts w:asciiTheme="majorHAnsi" w:eastAsia="Times New Roman" w:hAnsiTheme="majorHAnsi" w:cs="Arial"/>
            <w:sz w:val="20"/>
            <w:szCs w:val="20"/>
          </w:rPr>
          <w:t>Effective Note-taking Tips for Students</w:t>
        </w:r>
      </w:hyperlink>
    </w:p>
    <w:p w:rsidR="006010E8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58" w:history="1">
        <w:r w:rsidR="00572124" w:rsidRPr="00572124">
          <w:rPr>
            <w:rStyle w:val="Hyperlink"/>
            <w:rFonts w:asciiTheme="majorHAnsi" w:eastAsia="Times New Roman" w:hAnsiTheme="majorHAnsi" w:cs="Arial"/>
            <w:sz w:val="20"/>
            <w:szCs w:val="20"/>
          </w:rPr>
          <w:t>Reading Comprehension Strategies</w:t>
        </w:r>
      </w:hyperlink>
    </w:p>
    <w:p w:rsidR="00572124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59" w:history="1">
        <w:r w:rsidR="00572124" w:rsidRPr="00572124">
          <w:rPr>
            <w:rStyle w:val="Hyperlink"/>
            <w:rFonts w:asciiTheme="majorHAnsi" w:eastAsia="Times New Roman" w:hAnsiTheme="majorHAnsi" w:cs="Arial"/>
            <w:sz w:val="20"/>
            <w:szCs w:val="20"/>
          </w:rPr>
          <w:t>Transitioning from High School to College</w:t>
        </w:r>
      </w:hyperlink>
    </w:p>
    <w:p w:rsidR="00572124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60" w:history="1">
        <w:r w:rsidR="00572124" w:rsidRPr="00572124">
          <w:rPr>
            <w:rStyle w:val="Hyperlink"/>
            <w:rFonts w:asciiTheme="majorHAnsi" w:eastAsia="Times New Roman" w:hAnsiTheme="majorHAnsi" w:cs="Arial"/>
            <w:sz w:val="20"/>
            <w:szCs w:val="20"/>
          </w:rPr>
          <w:t>Evaluating Web Resources</w:t>
        </w:r>
      </w:hyperlink>
    </w:p>
    <w:p w:rsidR="00572124" w:rsidRPr="00572124" w:rsidRDefault="007374DF" w:rsidP="006010E8">
      <w:pPr>
        <w:spacing w:after="0"/>
        <w:rPr>
          <w:rFonts w:asciiTheme="majorHAnsi" w:eastAsia="Times New Roman" w:hAnsiTheme="majorHAnsi" w:cs="Arial"/>
          <w:sz w:val="20"/>
          <w:szCs w:val="20"/>
        </w:rPr>
      </w:pPr>
      <w:hyperlink r:id="rId61" w:history="1">
        <w:r w:rsidR="00572124" w:rsidRPr="00572124">
          <w:rPr>
            <w:rStyle w:val="Hyperlink"/>
            <w:rFonts w:asciiTheme="majorHAnsi" w:eastAsia="Times New Roman" w:hAnsiTheme="majorHAnsi" w:cs="Arial"/>
            <w:sz w:val="20"/>
            <w:szCs w:val="20"/>
          </w:rPr>
          <w:t>Distracting Destinations: Productivity Apps &amp; Strategies for Online Learners</w:t>
        </w:r>
      </w:hyperlink>
    </w:p>
    <w:p w:rsidR="006010E8" w:rsidRPr="00125523" w:rsidRDefault="006010E8" w:rsidP="006010E8">
      <w:pPr>
        <w:spacing w:after="0"/>
        <w:rPr>
          <w:rFonts w:asciiTheme="majorHAnsi" w:eastAsia="Times New Roman" w:hAnsiTheme="majorHAnsi" w:cs="Arial"/>
          <w:i/>
          <w:sz w:val="20"/>
          <w:szCs w:val="20"/>
        </w:rPr>
      </w:pPr>
    </w:p>
    <w:p w:rsidR="006010E8" w:rsidRPr="00765747" w:rsidRDefault="006010E8" w:rsidP="006010E8">
      <w:pPr>
        <w:spacing w:after="0"/>
        <w:rPr>
          <w:rFonts w:asciiTheme="majorHAnsi" w:eastAsia="Times New Roman" w:hAnsiTheme="majorHAnsi" w:cs="Arial"/>
          <w:b/>
          <w:bCs/>
          <w:i/>
          <w:iCs/>
          <w:color w:val="C00000"/>
          <w:sz w:val="18"/>
          <w:szCs w:val="18"/>
        </w:rPr>
      </w:pPr>
      <w:r w:rsidRPr="00765747">
        <w:rPr>
          <w:rFonts w:eastAsia="Times New Roman" w:cs="Arial"/>
          <w:color w:val="C00000"/>
          <w:sz w:val="18"/>
          <w:szCs w:val="18"/>
        </w:rPr>
        <w:br/>
      </w:r>
    </w:p>
    <w:p w:rsidR="002308F5" w:rsidRPr="00A20C03" w:rsidRDefault="00EA1F71" w:rsidP="00125523">
      <w:pPr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73600" behindDoc="1" locked="0" layoutInCell="1" allowOverlap="1" wp14:anchorId="2D1BDD66" wp14:editId="2109508C">
            <wp:simplePos x="0" y="0"/>
            <wp:positionH relativeFrom="column">
              <wp:posOffset>1421130</wp:posOffset>
            </wp:positionH>
            <wp:positionV relativeFrom="paragraph">
              <wp:posOffset>344805</wp:posOffset>
            </wp:positionV>
            <wp:extent cx="1371600" cy="1446501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_VertLogo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4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03" w:rsidRPr="00A20C03">
        <w:rPr>
          <w:color w:val="C00000"/>
        </w:rPr>
        <w:br/>
      </w:r>
    </w:p>
    <w:sectPr w:rsidR="002308F5" w:rsidRPr="00A20C03" w:rsidSect="00EA1F71">
      <w:headerReference w:type="default" r:id="rId63"/>
      <w:pgSz w:w="15840" w:h="12240" w:orient="landscape"/>
      <w:pgMar w:top="1800" w:right="720" w:bottom="450" w:left="1008" w:header="576" w:footer="720" w:gutter="0"/>
      <w:cols w:num="3" w:space="1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DF" w:rsidRDefault="007374DF" w:rsidP="006E13C0">
      <w:pPr>
        <w:spacing w:after="0" w:line="240" w:lineRule="auto"/>
      </w:pPr>
      <w:r>
        <w:separator/>
      </w:r>
    </w:p>
  </w:endnote>
  <w:endnote w:type="continuationSeparator" w:id="0">
    <w:p w:rsidR="007374DF" w:rsidRDefault="007374DF" w:rsidP="006E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DF" w:rsidRDefault="007374DF" w:rsidP="006E13C0">
      <w:pPr>
        <w:spacing w:after="0" w:line="240" w:lineRule="auto"/>
      </w:pPr>
      <w:r>
        <w:separator/>
      </w:r>
    </w:p>
  </w:footnote>
  <w:footnote w:type="continuationSeparator" w:id="0">
    <w:p w:rsidR="007374DF" w:rsidRDefault="007374DF" w:rsidP="006E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C0" w:rsidRDefault="006E13C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350520</wp:posOffset>
              </wp:positionV>
              <wp:extent cx="8968740" cy="624840"/>
              <wp:effectExtent l="0" t="0" r="381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8740" cy="624840"/>
                      </a:xfrm>
                      <a:prstGeom prst="rect">
                        <a:avLst/>
                      </a:prstGeom>
                      <a:solidFill>
                        <a:srgbClr val="005C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  <w:alias w:val="Title"/>
                            <w:tag w:val=""/>
                            <w:id w:val="11665792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E13C0" w:rsidRPr="00EA1F71" w:rsidRDefault="00EA1F71" w:rsidP="00EA1F7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56"/>
                                  <w:szCs w:val="28"/>
                                </w:rPr>
                              </w:pPr>
                              <w:r w:rsidRPr="00EA1F71">
                                <w:rPr>
                                  <w:color w:val="FFFFFF" w:themeColor="background1"/>
                                  <w:sz w:val="56"/>
                                  <w:szCs w:val="28"/>
                                </w:rPr>
                                <w:t>SUPPORTING ONLINE LEARNING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margin-left:0;margin-top:27.6pt;width:706.2pt;height:49.2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" o:allowoverlap="f" fillcolor="#005c96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56"/>
                        <w:szCs w:val="28"/>
                      </w:rPr>
                      <w:alias w:val="Title"/>
                      <w:tag w:val=""/>
                      <w:id w:val="11665792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E13C0" w:rsidRPr="00EA1F71" w:rsidRDefault="00EA1F71" w:rsidP="00EA1F7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56"/>
                            <w:szCs w:val="28"/>
                          </w:rPr>
                        </w:pPr>
                        <w:r w:rsidRPr="00EA1F71">
                          <w:rPr>
                            <w:color w:val="FFFFFF" w:themeColor="background1"/>
                            <w:sz w:val="56"/>
                            <w:szCs w:val="28"/>
                          </w:rPr>
                          <w:t>SUPPORTING ONLINE LEARNING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03"/>
    <w:rsid w:val="00015FA9"/>
    <w:rsid w:val="00033F0A"/>
    <w:rsid w:val="00075C28"/>
    <w:rsid w:val="000B2A4A"/>
    <w:rsid w:val="000B6099"/>
    <w:rsid w:val="000E4BC2"/>
    <w:rsid w:val="00125523"/>
    <w:rsid w:val="00220451"/>
    <w:rsid w:val="002308F5"/>
    <w:rsid w:val="00231397"/>
    <w:rsid w:val="00291FB9"/>
    <w:rsid w:val="002F5C38"/>
    <w:rsid w:val="00372101"/>
    <w:rsid w:val="003C0E80"/>
    <w:rsid w:val="00430C92"/>
    <w:rsid w:val="00430FD7"/>
    <w:rsid w:val="00572124"/>
    <w:rsid w:val="005A5560"/>
    <w:rsid w:val="005C530B"/>
    <w:rsid w:val="006010E8"/>
    <w:rsid w:val="00634D37"/>
    <w:rsid w:val="006B7328"/>
    <w:rsid w:val="006E13C0"/>
    <w:rsid w:val="007374DF"/>
    <w:rsid w:val="00765747"/>
    <w:rsid w:val="007D477B"/>
    <w:rsid w:val="00810F88"/>
    <w:rsid w:val="008138CF"/>
    <w:rsid w:val="008501A7"/>
    <w:rsid w:val="008538B5"/>
    <w:rsid w:val="008E590A"/>
    <w:rsid w:val="009148CE"/>
    <w:rsid w:val="0097573A"/>
    <w:rsid w:val="00A15DFB"/>
    <w:rsid w:val="00A20C03"/>
    <w:rsid w:val="00A67529"/>
    <w:rsid w:val="00A72D1C"/>
    <w:rsid w:val="00B37651"/>
    <w:rsid w:val="00B55C0E"/>
    <w:rsid w:val="00BB3A1E"/>
    <w:rsid w:val="00C300F5"/>
    <w:rsid w:val="00CD07EA"/>
    <w:rsid w:val="00E72F30"/>
    <w:rsid w:val="00EA1F71"/>
    <w:rsid w:val="00F35C08"/>
    <w:rsid w:val="00F47721"/>
    <w:rsid w:val="00FB4655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9B9AC-C9F0-4B06-9957-CC6BADB2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C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0C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C0"/>
  </w:style>
  <w:style w:type="paragraph" w:styleId="Footer">
    <w:name w:val="footer"/>
    <w:basedOn w:val="Normal"/>
    <w:link w:val="FooterChar"/>
    <w:uiPriority w:val="99"/>
    <w:unhideWhenUsed/>
    <w:rsid w:val="006E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C0"/>
  </w:style>
  <w:style w:type="character" w:styleId="FollowedHyperlink">
    <w:name w:val="FollowedHyperlink"/>
    <w:basedOn w:val="DefaultParagraphFont"/>
    <w:uiPriority w:val="99"/>
    <w:semiHidden/>
    <w:unhideWhenUsed/>
    <w:rsid w:val="00850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grady@atomiclearning.com" TargetMode="External"/><Relationship Id="rId21" Type="http://schemas.openxmlformats.org/officeDocument/2006/relationships/hyperlink" Target="https://www.atomiclearning.com/highed/hoonuit/245/accessible-online-course?cn=sandburg%20" TargetMode="External"/><Relationship Id="rId34" Type="http://schemas.openxmlformats.org/officeDocument/2006/relationships/hyperlink" Target="https://www.atomiclearning.com/highed/hoonuit/245/accessible-online-course?cn=sandburg%20" TargetMode="External"/><Relationship Id="rId42" Type="http://schemas.openxmlformats.org/officeDocument/2006/relationships/hyperlink" Target="https://www.atomiclearning.com/highed/hoonuit/286/unlocking-potential-mindset-success?cn=sandburg%20" TargetMode="External"/><Relationship Id="rId47" Type="http://schemas.openxmlformats.org/officeDocument/2006/relationships/hyperlink" Target="https://www.atomiclearning.com/highed/hoonuit/246/information-security-best-practices?cn=sandburg%20" TargetMode="External"/><Relationship Id="rId50" Type="http://schemas.openxmlformats.org/officeDocument/2006/relationships/hyperlink" Target="https://www.atomiclearning.com/highed/mla_wkshp?cn=sandburg%20" TargetMode="External"/><Relationship Id="rId55" Type="http://schemas.openxmlformats.org/officeDocument/2006/relationships/hyperlink" Target="https://www.atomiclearning.com/highed/hoonuit/247/cornell-notes?cn=sandburg%20" TargetMode="External"/><Relationship Id="rId63" Type="http://schemas.openxmlformats.org/officeDocument/2006/relationships/header" Target="header1.xml"/><Relationship Id="rId7" Type="http://schemas.openxmlformats.org/officeDocument/2006/relationships/hyperlink" Target="https://www.atomiclearning.com/highed/hoonuit/229/educational-design-addie-model-training?cn=sandbu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tomiclearning.com/highed/hoonuit/10/digital-storytelling-creativity-training?cn=sandburg" TargetMode="External"/><Relationship Id="rId29" Type="http://schemas.openxmlformats.org/officeDocument/2006/relationships/hyperlink" Target="https://www.atomiclearning.com/highed/hoonuit/4/assessment-learning-how-do-they-know-training?cn=sandburg" TargetMode="External"/><Relationship Id="rId11" Type="http://schemas.openxmlformats.org/officeDocument/2006/relationships/hyperlink" Target="https://www.atomiclearning.com/highed/hoonuit/236/instructional-video-best-practices-training?cn=sandburg" TargetMode="External"/><Relationship Id="rId24" Type="http://schemas.openxmlformats.org/officeDocument/2006/relationships/hyperlink" Target="https://www.atomiclearning.com/highed/skills-for-developing-assistive-tech-training?cn=sandburg" TargetMode="External"/><Relationship Id="rId32" Type="http://schemas.openxmlformats.org/officeDocument/2006/relationships/hyperlink" Target="https://www.atomiclearning.com/highed/acc_syll?cn=sandburg%20" TargetMode="External"/><Relationship Id="rId37" Type="http://schemas.openxmlformats.org/officeDocument/2006/relationships/hyperlink" Target="https://www.atomiclearning.com/highed/hoonuit/279/every-professor-teacher-of-reading?cn=sandburg%20" TargetMode="External"/><Relationship Id="rId40" Type="http://schemas.openxmlformats.org/officeDocument/2006/relationships/hyperlink" Target="https://www.atomiclearning.com/highed/hoonuit/7/think-pair-share-training?cn=sandburg" TargetMode="External"/><Relationship Id="rId45" Type="http://schemas.openxmlformats.org/officeDocument/2006/relationships/hyperlink" Target="https://www.atomiclearning.com/highed/hoonuit/259/successful-time-management-training?cn=sandburg" TargetMode="External"/><Relationship Id="rId53" Type="http://schemas.openxmlformats.org/officeDocument/2006/relationships/hyperlink" Target="https://www.atomiclearning.com/highed/hoonuit/213/grammar-101-training?cn=sandburg" TargetMode="External"/><Relationship Id="rId58" Type="http://schemas.openxmlformats.org/officeDocument/2006/relationships/hyperlink" Target="https://www.atomiclearning.com/highed/hoonuit/284/reading-comprehension-strategies?cn=sandburg%20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atomiclearning.com/highed/hoonuit/287/distracting-destinations?cn=sandburg%20" TargetMode="External"/><Relationship Id="rId19" Type="http://schemas.openxmlformats.org/officeDocument/2006/relationships/hyperlink" Target="https://www.atomiclearning.com/highed/acc_syll?cn=sandburg%20" TargetMode="External"/><Relationship Id="rId14" Type="http://schemas.openxmlformats.org/officeDocument/2006/relationships/hyperlink" Target="https://www.atomiclearning.com/highed/hoonuit/247/cornell-notes?cn=sandburg%20" TargetMode="External"/><Relationship Id="rId22" Type="http://schemas.openxmlformats.org/officeDocument/2006/relationships/hyperlink" Target="https://www.atomiclearning.com/highed/hoonuit/220/tech-for-students-with-learning-disabilities-training?cn=sandburg" TargetMode="External"/><Relationship Id="rId27" Type="http://schemas.openxmlformats.org/officeDocument/2006/relationships/hyperlink" Target="http://www.sandburg.edu/content/mysandburg" TargetMode="External"/><Relationship Id="rId30" Type="http://schemas.openxmlformats.org/officeDocument/2006/relationships/hyperlink" Target="https://www.atomiclearning.com/highed/hoonuit/242/rubrics-improve-projects-assessments?cn=sandburg%20" TargetMode="External"/><Relationship Id="rId35" Type="http://schemas.openxmlformats.org/officeDocument/2006/relationships/hyperlink" Target="https://www.atomiclearning.com/highed/hoonuit/246/information-security-best-practices?cn=sandburg%20" TargetMode="External"/><Relationship Id="rId43" Type="http://schemas.openxmlformats.org/officeDocument/2006/relationships/hyperlink" Target="https://www.atomiclearning.com/highed/hoonuit/100/strategies-working-groups-training?cn=sandburg" TargetMode="External"/><Relationship Id="rId48" Type="http://schemas.openxmlformats.org/officeDocument/2006/relationships/hyperlink" Target="https://www.atomiclearning.com/highed/hoonuit/230/savvy_online?cn=sandburg%20" TargetMode="External"/><Relationship Id="rId56" Type="http://schemas.openxmlformats.org/officeDocument/2006/relationships/hyperlink" Target="https://www.atomiclearning.com/highed/become-good-note-taker-training?cn=sandbur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atomiclearning.com/highed/teaching-online-hybrid-starlink?cn=sandburg%20" TargetMode="External"/><Relationship Id="rId51" Type="http://schemas.openxmlformats.org/officeDocument/2006/relationships/hyperlink" Target="https://www.atomiclearning.com/highed/apa-word-2013-training?cn=sandbu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tomiclearning.com/highed/hoonuit/214/digital-video-classroom-training?cn=sandburg" TargetMode="External"/><Relationship Id="rId17" Type="http://schemas.openxmlformats.org/officeDocument/2006/relationships/hyperlink" Target="https://www.atomiclearning.com/highed/odis_wkshp?cn=sandburg%20" TargetMode="External"/><Relationship Id="rId25" Type="http://schemas.openxmlformats.org/officeDocument/2006/relationships/hyperlink" Target="http://www.sandburg.edu/content/mysandburg" TargetMode="External"/><Relationship Id="rId33" Type="http://schemas.openxmlformats.org/officeDocument/2006/relationships/hyperlink" Target="https://www.atomiclearning.com/highed/acc_form?cn=sandburg%20" TargetMode="External"/><Relationship Id="rId38" Type="http://schemas.openxmlformats.org/officeDocument/2006/relationships/hyperlink" Target="https://www.atomiclearning.com/highed/hoonuit/278/socratic-seminars?cn=sandburg%20" TargetMode="External"/><Relationship Id="rId46" Type="http://schemas.openxmlformats.org/officeDocument/2006/relationships/hyperlink" Target="https://www.atomiclearning.com/highed/hoonuit/104/manage-time-training?cn=sandburg" TargetMode="External"/><Relationship Id="rId59" Type="http://schemas.openxmlformats.org/officeDocument/2006/relationships/hyperlink" Target="https://www.atomiclearning.com/highed/hoonuit/283/transition-high-school-college?cn=sandburg%20" TargetMode="External"/><Relationship Id="rId20" Type="http://schemas.openxmlformats.org/officeDocument/2006/relationships/hyperlink" Target="https://www.atomiclearning.com/highed/acc_form?cn=sandburg%20" TargetMode="External"/><Relationship Id="rId41" Type="http://schemas.openxmlformats.org/officeDocument/2006/relationships/hyperlink" Target="https://www.atomiclearning.com/highed/hoonuit/284/reading-comprehension-strategies?cn=sandburg%20" TargetMode="External"/><Relationship Id="rId54" Type="http://schemas.openxmlformats.org/officeDocument/2006/relationships/hyperlink" Target="https://www.atomiclearning.com/highed/hoonuit/252/types-of-papers?cn=sandburg%20" TargetMode="External"/><Relationship Id="rId6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atomiclearning.com/highed/hoonuit/9/writing-effective-learning-outcomes-training?cn=sandburg" TargetMode="External"/><Relationship Id="rId15" Type="http://schemas.openxmlformats.org/officeDocument/2006/relationships/hyperlink" Target="https://www.atomiclearning.com/highed/hoonuit/280/effective-note-taking?cn=sandburg%20" TargetMode="External"/><Relationship Id="rId23" Type="http://schemas.openxmlformats.org/officeDocument/2006/relationships/hyperlink" Target="https://www.atomiclearning.com/highed/hoonuit/3/tech-solutions-students-autism-training?cn=sandburg" TargetMode="External"/><Relationship Id="rId28" Type="http://schemas.openxmlformats.org/officeDocument/2006/relationships/hyperlink" Target="mailto:mgrady@atomiclearning.com" TargetMode="External"/><Relationship Id="rId36" Type="http://schemas.openxmlformats.org/officeDocument/2006/relationships/hyperlink" Target="https://www.atomiclearning.com/highed/hoonuit/230/savvy_online?cn=sandburg%20" TargetMode="External"/><Relationship Id="rId49" Type="http://schemas.openxmlformats.org/officeDocument/2006/relationships/hyperlink" Target="https://www.atomiclearning.com/highed/plagiarism_he?cn=sandburg%20" TargetMode="External"/><Relationship Id="rId57" Type="http://schemas.openxmlformats.org/officeDocument/2006/relationships/hyperlink" Target="https://www.atomiclearning.com/highed/hoonuit/294/effective-note-taking-students?cn=sandburg%20" TargetMode="External"/><Relationship Id="rId10" Type="http://schemas.openxmlformats.org/officeDocument/2006/relationships/hyperlink" Target="https://www.atomiclearning.com/highed/hoonuit/202/creating-engaging-lesson-online-training?cn=sandburg" TargetMode="External"/><Relationship Id="rId31" Type="http://schemas.openxmlformats.org/officeDocument/2006/relationships/hyperlink" Target="https://www.atomiclearning.com/highed/hoonuit/212/formative-assessment-training?cn=sandburg" TargetMode="External"/><Relationship Id="rId44" Type="http://schemas.openxmlformats.org/officeDocument/2006/relationships/hyperlink" Target="https://www.atomiclearning.com/highed/beos_wkshp?cn=sandburg%20" TargetMode="External"/><Relationship Id="rId52" Type="http://schemas.openxmlformats.org/officeDocument/2006/relationships/hyperlink" Target="https://www.atomiclearning.com/highed/hoonuit/238/planning-a-paper-training?cn=sandburg" TargetMode="External"/><Relationship Id="rId60" Type="http://schemas.openxmlformats.org/officeDocument/2006/relationships/hyperlink" Target="https://www.atomiclearning.com/highed/hoonuit/288/21st_webwkshp?cn=sandburg%20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atomiclearning.com/highed/technology-classroom-online-starlink?cn=sandburg%20" TargetMode="External"/><Relationship Id="rId13" Type="http://schemas.openxmlformats.org/officeDocument/2006/relationships/hyperlink" Target="https://www.atomiclearning.com/highed/hoonuit/273/critical-thinking?cn=sandburg%20" TargetMode="External"/><Relationship Id="rId18" Type="http://schemas.openxmlformats.org/officeDocument/2006/relationships/hyperlink" Target="https://www.atomiclearning.com/highed/dac_wkshp?cn=sandburg%20" TargetMode="External"/><Relationship Id="rId39" Type="http://schemas.openxmlformats.org/officeDocument/2006/relationships/hyperlink" Target="https://www.atomiclearning.com/highed/hoonuit/228/send-pass-problem-training?cn=sandb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LEARNING</vt:lpstr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LEARNING</dc:title>
  <dc:subject/>
  <dc:creator>Jason Borgstrom</dc:creator>
  <cp:keywords/>
  <dc:description/>
  <cp:lastModifiedBy>Dusty Nelson</cp:lastModifiedBy>
  <cp:revision>4</cp:revision>
  <cp:lastPrinted>2016-10-21T15:41:00Z</cp:lastPrinted>
  <dcterms:created xsi:type="dcterms:W3CDTF">2017-03-03T16:48:00Z</dcterms:created>
  <dcterms:modified xsi:type="dcterms:W3CDTF">2017-03-03T17:47:00Z</dcterms:modified>
</cp:coreProperties>
</file>